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409260-П/2019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Абзаловой Фариды Фаниевны на нарушение ее конституционных прав положением пункта 3 Перечня структурных подразделений учреждений здравоохранения и должностей врачей и среднего медицинского персонала, работа в которых в течение года засчитывается в стаж работы, дающей право на досрочное назначение трудовой пенсии по старости, как год и шесть месяцев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гражданки Ф.Ф.Абзаловой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Ф.Ф.Абзалова оспаривает конституционность положения пункта 3 Перечня структурных подразделений учреждений здравоохранения и должностей врачей и среднего медицинского персонала, работа в которых в течение года засчитывается в стаж работы, дающей право на досрочное назначение трудовой пенсии по старости, как год и шесть месяцев (приложение к Правилам исчисления периодов работы, дающей право на досрочное назначение трудовой пенсии по старости лицам, осуществлявшим лечебную и иную деятельность по охране здоровья населения в учреждениях 2 здравоохранения, в соответствии с подпунктом 20 пункта 1 статьи 27 Федерального закона «О трудовых пенсиях в Российской Федерации», утвержденным постановлением Правительства Российской Федерации от 29 октября 2002 года № 781), предусматривающего льготный порядок исчисления стажа для врачей-патологоанатомов и среднего медицинского персонала, проводящих патолого-анатомические вскрытия трупов, гистологические исследования трупного материала, органов и тканей, удаленных при операциях и биопсиях, обработку трупного, операционного и биопсийного материала, патологоанатомических отделений учреждений, предусмотренных в пунктах 1–6, 14, 20 Списка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лечебную и иную деятельность по охране здоровья населения в учреждениях здравоохранения, в соответствии с подпунктом 20 пункта 1 статьи 27 Федерального закона «О трудовых пенсиях в Российской Федерации», Клинического центра Московской медицинской академии имени И.М.Сеченова; а также отделений (в том числе общей, детской и инфекционной патологии) патолого-анатомических бюро (института). По мнению заявительницы, оспариваемое положение, примененное в ее деле судами общей юрисдикции, не соответствует статьям 6 (часть 2), 7 (часть 2), 18, 39 (часть 2) и 55 (части 2 и 3) Конституции Российской Федерации, поскольку ограничивает право на досрочное пенсионное обеспечение лиц, работавших в патолого-анатомических отделениях иных учреждений здравоохранения в таких же должностях и выполнявших тождественные функции.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действующей системе пенсионного обеспечения установление для лиц, осуществлявших лечебную и иную деятельность по охране здоровья населения в учреждениях здравоохранения, льготных условий приобретения 3 права на страховую пенсию по старости (до 1 января 2015 года – трудовую пенсию по старости) направлено, главным образом, на защиту от риска утраты профессиональной трудоспособности ранее достижения общеустановленного пенсионного возраста (пункт 20 части 1 статьи 30 Федерального закона от 28 декабря 2013 года № 400-ФЗ «О страховых пенсиях»; подпункт 20 пункта 1 статьи 27 Федерального закона от 17 декабря 2001 года № 173-ФЗ «О трудовых пенсиях в Российской Федерации»; постановление Правительства Российской Федерации от 29 октября 2002 года № 781, применяющееся с 1 января 2015 года при исчислении периодов работы, дающей право на досрочное назначение страховой пенсии по старости, в соответствии со статьей 30 Федерального закона «О страховых пенсиях» в порядке, установленном постановлением Правительства Российской Федерации от 16 июля 2014 года № 665 «О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периодов работы (деятельности), дающей право на досрочное пенсионное обеспечение»). Поэтому право на досрочное назначение указанной пенсии связывается не с любой работой в учреждениях здравоохранения, а лишь с такой, при выполнении которой организм работника подвергается неблагоприятному воздействию различного рода факторов, обусловленных спецификой и характером профессиональной деятельности; учитываются также и различия в характере труда, функциональных обязанностях лиц, работающих на одних и тех же должностях, но в разных по профилю и задачам деятельности учреждениях и их структурных подразделениях. Оспариваемое положение Перечня структурных подразделений учреждений здравоохранения и должностей врачей и среднего медицинского персонала, работа в которых в течение года засчитывается в стаж работы, дающей право на досрочное назначение трудовой пенсии по старости, как год и шесть месяцев, направлено на конкретизацию механизма реализации права на досрочное пенсионное обеспечение по старости, предоставленное 4 законодателем только тем лицам, чья лечебная и иная деятельность по охране здоровья населения осуществляется в определенных структурных подразделениях учреждений здравоохранения. Такое правовое регулирование, основанное на учете особенностей осуществления лечебной и иной деятельности по охране здоровья населения в различных структурных подразделениях определенных учреждений, само по себе не может рассматриваться как ограничивающее права граждан на пенсионное обеспечение и не соответствующее конституционным предписаниям. Следовательно, оспариваемое положение не может расцениваться как нарушающее конституционные права заявительницы.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Абзаловой Фариды Фаниевны,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