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Максима Юрьевича на нарушение его конституционных прав пунктом 1 части четвертой статьи 413 и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М.Ю.Панченко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М.Ю.Панченко, по уголовному делу которого судебное заседание суда кассационной (второй) инстанции было проведено 13 декабря 2001 года без участия адвоката, обратился к Председателю Верховного Суда Российской Федерации с просьбой о возобновлении производства по его делу ввиду новых обстоятельств, в качестве которых указал постановления Конституционного Суда Российской Федерации от 27 марта 1996 года № 8- П, от 25 октября 2001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 относят к новым обстоятельствам признание Конституционным Судом Российской Федерации закона, примененного судом в конкретном уголовном деле, не соответствующим Конституции Российской Федерации (пункт 1 части четвертой статьи 413), а также закрепляют пересмотр приговора, определения или постановления суда по этим обстоятельствам Президиумом Верховного Суда Российской Федерации по представлению Председателя Верховного Суда Российской Федерации (часть пятая статьи 415) в качестве части механизма пересмотра вступивших в законную силу судебных решений в процедуре возобновления 3 производства по уголовному делу ввиду новых или вновь открывшихся обстоятельств, направленного, как неоднократно указывал Конституционный Суд Российской Федерации, в том числе применительно к предшествующему обращению М.Ю.Панченко, на исправление незаконного, необоснованного или несправедливого судебного решения, восстановление нарушенных им прав (определения от 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