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254907-П/2016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Ягича Павла Викторовича на нарушение его конституционных прав статьями 125 и 413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П.В.Ягича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Поданное гражданином П.В.Ягичем в органы прокуратуры заявление о возобновлении производства по его уголовному делу ввиду вновь открывшегося обстоятельства, в качестве которого указывалась незаконность протокола осмотра жилища, было оставлено без удовлетворения ответом прокурора от 16 февраля 2016 года. Постановлением суда от 31 марта 2016 года, с которым согласился суд апелляционной инстанции, отказано и в принятии к рассмотрению поданной в порядке статьи 125 УПК Российской 2 Федерации жалобы на ответ прокурора, поскольку поставленный П.В.Ягичем вопрос подлежал разрешению в порядке надзорного производства.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125 УПК Российской Федерации, рассматриваемые во взаимосвязи с нормами его главы 49, регулирующими основания и порядок возобновления производства по уголовному делу ввиду новых или вновь открывшихся обстоятельств, не препятствуют обжалованию в суд решений прокурора, принимаемых по вопросу о возбуждении производства ввиду новых или вновь открывшихся обстоятельств. Согласно постановлению Пленума Верховного Суда Российской Федерации от 10 февраля 2009 года № 1 «О практике рассмотрения судами жалоб в порядке статьи 125 Уголовно-процессуального кодекса Российской Федерации» жалоба на постановление прокурора об отказе в возбуждении производства ввиду новых или вновь открывшихся обстоятельств подлежит рассмотрению в порядке, предусмотренном данной нормой (пункт 18), в том числе если такой отказ не оформлен в виде постановления (определения 3 Конституционного Суда Российской Федерации от 18 ноября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Ягича Павла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