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343776-П/2018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 с ограниченной ответственностью «ТЕРМОФОР», «Промышленный аудит» и «Научно-технический центр по разработке горно- обогатительных машин» на нарушение конституционных прав и свобод пунктом 31 статьи 53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«ТЕРМОФОР», ООО «Промышленный аудит» и ООО «Научно-технический центр по разработке горно-обогатительных машин»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постановлением суда кассационной инстанции, было отменено решение арбитражного суда первой инстанции и по делу принят новый судебный акт, которым отказано в удовлетворении заявления ООО «Научно- технический центр по разработке горно-обогатительных машин» и ООО 2 «Промышленный аудит» о признании недействительным решения налогового органа об отказе в государственной регистрации прекращения деятельности ООО «Научно-технический центр по разработке горно-обогатительных машин» при реорганизации в форме присоединения к ООО «ТЕРМОФОР» и обязании провести государственную регистрацию прекращения деятельности ООО «Научно-технический центр по разработке горно-обогатительных машин». При этом суды исходили, в частности, из того, что доля в уставном капитале ООО «Научно-технический центр по разработке горно-обогатительных машин», принадлежащая его участнику – ООО «Промышленный аудит», не может быть погашена в связи с присоединением ООО «Научно-технический центр по разработке горно-обогатительных машин» к ООО «ТЕРМОФОР», в связи с чем ООО «Промышленный аудит» должно войти в состав участников ООО «ТЕРМОФОР» с учетом той доли, которая была у него в уставном капитале ООО «Научно-технический центр по разработке горно-обогатительных машин» до присоединения. Также было подчеркнуто, что, поскольку договор о присоединении не содержит сведений о достижении участниками обоих обществ договоренностей о порядке приобретения (обмена) участниками присоединяемого общества долей в уставном капитале общества, к которому осуществляется присоединение, о распределении долей в уставном капитале реорганизованного общества, данный договор не может считаться утвержденным применительно к требованиям Федерального закона от 8 февраля 1998 года № 14-ФЗ «Об обществах с ограниченной ответственностью», в том числе его статьи 53.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 с ограниченной ответственностью «ТЕРМОФОР», «Промышленный аудит» и «Научно-технический центр по разработке горно-обогатительных машин»,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