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387531-П/2019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«Северо-Кавказского транспортно-экспедиционного обслуживания междугородних перевозок» на нарушение конституционных прав и свобод пунктом 2 статьи 149 Гражданского кодекса Российской Федерации, а также пунктами 2 и 3 статьи 44 Федерального закона «Об акционерных обществах»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АО «Северо- Кавказского транспортно-экспедиционного обслуживания междугородних перевозок»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территориального учреждения Банка России АО «Северо- Кавказского транспортно-экспедиционного обслуживания междугородних перевозок» в связи с неисполнением им предписания о передаче в установленный срок ведения реестра владельцев именных ценных бумаг (реестра акционеров) специализированному регистратору было привлечено к административной ответственности, предусмотренной частью 9 статьи 19.5 КоАП Российской 2 Федерации с назначением наказания в виде административного штрафа в размере пятисот тысяч рублей. Решением арбитражного суда данное постановление было отменено в части размера наложенного административного штрафа, превышающего двести пятьдесят тысяч рублей, в удовлетворении остальной части требований отказано. При этом суд исходил, в частности, из доказанности выявленного нарушения и самостоятельного осуществления обществом ведения реестра акционеров вопреки требованиям предписания уполномоченного органа и закона о передаче ведения данного реестра лицу, имеющему предусмотренную законом лицензию, в соответствии с пунктом 2 статьи 149 ГК Российской Федерации. Постановлениями судов апелляционной и кассационной инстанций вышеуказанное решение арбитражного суда было оставлено без изменений.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«Северо-Кавказского транспортно-экспедиционного обслуживания междугородних перевозок»,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