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309510-П/2017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Кубашева Руслана Казымовича на нарушение его конституционных прав частью четвертой статьи 7, частью третьей статьи 259, пунктом 1 части второй и частью третьей статьи 4125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Р.К.Кубашева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Кубашева Руслана Казымовича,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