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255283-П/2014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«КИССАН» на нарушение конституционных прав и свобод статьей 7 Федерального закона от 22 декабря 2014 года № 432-ФЗ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рассмотрев вопрос о возможности принятия жалобы ООО «КИССАН»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ООО «Минерал» и оставленным без изменения постановлением суда апелляционной инстанции, было удовлетворено заявление одного из кредиторов должника о признании недействительным договора цессии, заключенного между ООО «Желстрой» и ООО «Минерал», и применении последствий недействительности сделки. При этом, обосновывая право кредитора на обращение в арбитражный суд с 2 заявлением об оспаривании сделки должника, суды сослались на положение пункта 7 статьи 7 Федерального закона от 22 декабря 2014 года № 432-ФЗ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Федерации», которым статья 619 «Лица, уполномоченные подавать заявления об оспаривании сделки должника» Федерального закона от 26 октября 2002 года № 127-ФЗ «О несостоятельности (банкротстве)» была изложена в новой редакции, предусматривающей, в частности, что заявление об оспаривании сделки должника может быть подано в арбитражный суд наряду с лицами, указанными в пункте 1 данной статьи, конкурсным кредитором или уполномоченным органом, если размер кредиторской задолженности перед ним, включенной в реестр требований кредиторов, составляет более десяти процентов общего размера кредиторской задолженности, включенной в реестр требований кредиторов, не считая размера требований кредитора, в отношении которого сделка оспаривается, и его аффилированных лиц. Как было отмечено судами, поскольку Федеральный закон от 22 декабря 2014 года № 432-ФЗ в части внесения изменений в статью 619 Федерального закона «О несостоятельности (банкротстве)» не содержит никаких исключений по поводу даты вступления его в силу, то положения указанной статьи в новой ее редакции подлежат применению с даты вступления Закона в силу – 23 декабря 2014 года, независимо от даты возбуждения дела о банкротстве либо введения соответствующей процедуры банкротства.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«КИССАН»,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