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30398-П/2001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25 июля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Именем Российской федерации ПОСТАНОВЛЕНИЕ КОНСТИТУЦИОННОГО СУДА РОССИЙСКОЙ ФЕДЕРАЦИИ по делу о проверке конституционности пункта 7 статьи 21 Федерального закона "О приватизации государственного имущества и об основах приватизации муниципального имущества в Российской Федерации" в связи с запросом Высшего Арбитражного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В.Г.Ярославцева, судей Н.С.Бондаря, Г.А.Гаджиева, Н.В.Витрука, А.Л.Кононова, Т.Г.Морщаковой, Ю.Д.Рудкина, А.Я.Сливы, О.И.Тиунова, Б.С.Эбзеева, с участием представителя Высшего Арбитражного Суда Российской Федерации - судьи Высшего Арбитражного Суда Российской Федерации О.А.Наумова, представителей Государственной Думы - заместителя председателя Комитета Государственной Думы по собственности Е.П.Ищенко и заместителя председателя Комитета Государственной Думы по государственному строительству С.А.Попова, представителя Совета Федерации - кандидата юридических наук В.Н.Плигина, а также полномочного представителя Президента Российской Федерации в Конституционном Суде Российской Федерации М.А.Митюкова, руководствуясь статьей 125 (часть 2) Конституции Российской Федерации, пунктом 1 части первой, частями второй и третьей статьи 3, пунктом 1 части второй статьи 22, статьями 36, 74, 84, 85, 86 и 87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7 статьи 21 Федерального закона "О приватизации государственного имущества и об основах приватизации муниципального имущества в Российской Федерации". Поводом к рассмотрению дела явился запрос Высшего Арбитражного Суда Российской Федерации. Заслушав сообщение судьи-докладчика А.Я.Сливы, объяснения представителей сторон, заключения экспертов - докторов юридических наук Е.А.Суханова и Н.А.Сыродоева, выступление полномочного представителя Правительства Российской Федерации в Конституционном Суде Российской Федерации М.Ю.Барщевского,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Высший Арбитражный Суд Российской Федерации просит проверить конституционность положения пункта 7 статьи 21 Федерального закона от 21 июля 1997 года № 123-ФЗ "О приватизации государственного имущества и об основах приватизации муниципального имущества в Российской Федерации", согласно которому в случае невыполнения победителем коммерческого конкурса инвестиционных и (или) социальных условий, а также ненадлежащего их выполнения, в том числе нарушения промежуточных или окончательных сроков выполнения таких условий и объемов их выполнения, объект приватизации, приобретенный победителем коммерческого конкурса, подлежит безвозмездному отчуждению в государственную или муниципальную собственность. 2 Считая названное положение не подлежащим действию ввиду его неконституционности, поскольку в соответствии с ним победитель коммерческого конкурса лишается средств, уплаченных по сделке приватизации, заявитель просит признать его не соответствующим статьям 8 (часть 2) и 35 Конституции Российской Федерации. Согласно статье 74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признаются и защищаются равным образом частная, государственная, муниципальная и иные формы собственности (статья 8, часть 2) и соответственно равным образом признаются и защищаются права и законные интересы всех собственников. Под защитой статьи 35 (часть 2) Конституции Российской Федерации находятся не только частные собственники, но и осуществляющие свои конституционные права законные владельцы, в том числе получившие имущество в процессе приватизации государственной или муниципальной собственности. В соответствии со статьей 217 ГК Российской Федерации имущество, находящееся в государственной или муниципальной собственности, может быть передано в собственность граждан и юридических лиц в порядке, предусмотренном законами о приватизации государственного и муниципального имущества; при приватизации государственного и муниципального имущества применяются также положения данного Кодекса, регулирующие порядок приобретения и прекращения права собственности, если законами о приватизации не предусмотрено иное; таким образом, нормы Гражданского кодекса Российской Федерации применяются субсидиарно. Это означает, что по крайней мере с момента принятия решения о приватизации имущества, при подготовке и заключении договора купли-продажи, в том числе с условиями, предусмотренными Федеральным законом о приватизации, в сфере указанных отношений действуют и нормы гражданского права.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Одним из способов приватизации государственного и муниципального имущества, предусмотренных Федеральным законом "О приватизации государственного имущества и об основах приватизации муниципального имущества в Российской Федерации", является продажа государственного или муниципального имущества на коммерческом конкурсе с инвестиционными и (или) социальными условиями, при этом в соответствии с Гражданским кодексом Российской Федерации и названным Федеральным законом между продавцом имущества и покупателем заключается договор купли-продажи (пункт 1 статьи 16, статья 21, пункты 1 и 2 статьи 28). Согласно Федеральному закону "О приватизации государственного имущества и об основах приватизации муниципального имущества в Российской Федерации" условиями договора являются, в частности, состав и стоимость государственного или муниципального имущества; порядок передачи имущества в собственность покупателя; инвестиционные и (или) социальные условия, при выполнении которых указанное имущество приобретается покупателем, а также порядок подтверждения им выполнения таких инвестиционных и (или) социальных условий и способы их обеспечения; порядок осуществления покупателем прав владения и пользования имуществом до момента перехода к нему права собственности на него и иные условия. В отношении всех обязательств покупателя применительно к объекту приватизации должны быть установлены сроки их выполнения, а также определяемая в соответствии с законодательством Российской Федерации стоимостная оценка. При этом к социальным условиям приватизации Федеральный закон "О приватизации государственного имущества и об основах приватизации муниципального имущества в Российской Федерации" относит: сохранение определенного числа рабочих мест или создание дополнительных рабочих мест; переподготовку или повышение квалификации работников; сохранение существующей 3 системы охраны труда и здоровья работников; ограничение на изменение профиля деятельности объектов социально-культурного, коммунально-бытового или транспортного обслуживания населения либо на прекращение их использования; реализацию мероприятий по охране окружающей среды и здоровья граждан. Указанный перечень возможных видов социальных условий является исчерпывающим и после заключения договора не подлежит изменению (пункт 4 статьи 21). К числу же инвестиционных условий относятся, в частности, осуществление в отношении объекта приватизации мероприятий по его реконструкции, приобретению оборудования, расширению производства, обязательство погасить в установленный срок задолженность перед соответствующими бюджетами и др. (пункт 5 статьи 21). При подготовке к проведению коммерческого конкурса на основании Федерального закона "О приватизации государственного имущества и об основах приватизации муниципального имущества в Российской Федерации" орган по управлению имуществом должен согласовать инвестиционные условия с соответствующим органом публичной власти, а конкретные социальные условия коммерческого конкурса должны быть согласованы как с органами публичной власти соответствующих уровней, так и с работниками открытого акционерного общества, акции которого являются объектом приватизации (пункты 4, 5 и 6 статьи 21). При этом с победителем конкурса одновременно заключаются и договор купли-продажи приватизируемого имущества, и договор о порядке выполнения инвестиционных и (или) социальных условий, которые в совокупности порождают сложное обязательственное (договорное) правоотношение, а указанные условия выступают частью договора купли-продажи. Из существа инвестиционных и (или) социальных условий конкурса, как они определены Федеральным законом "О приватизации государственного имущества и об основах приватизации муниципального имущества в Российской Федерации", вытекает, что их выполнение по договору, так же как и невыполнение, затрагивают права и свободы широкого круга лиц, а следовательно, и публичные интересы. При этом предполагается согласие покупателя на выполнение всех инвестиционных и социальных условий за счет его денежных средств, внесенных на безвозмездной и безвозвратной основе. Включение же таких условий в договор имеет целью стимулировать приобретателя объекта приватизации эффективно выполнять добровольно принятые на себя обязательства, поскольку это является основанием для приобретения им впоследствии права собственности на соответствующее имущество, а при их невыполнении объект приватизации подлежит безвозмездному возврату публичному собственнику (пункты 6 и 7 статьи 21). До момента выполнения покупателем инвестиционных и (или) социальных условий объект приватизации по коммерческому конкурсу остается в публичной собственности, а покупатель - победитель коммерческого конкурса до вступления в права собственника осуществляет лишь права владения и пользования объектом приватизации (пункты 2 и 4 статьи 21).</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34 (часть 1) Конституции Российской Федерации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В развитие названного конституционного положения Гражданский кодекс Российской Федерации, формулируя основные начала гражданского законодательства, определяет, что граждане (физические лица) и юридические лица приобретают и осуществляют свои гражданские права своей волей и в своем интересе, на основе принципа свободы договора, который предопределяет как беспрепятственное осуществление гражданских прав всеми участниками договора, так и обеспечение судебной защиты и восстановления нарушенного права (пункты 1 и 2 статьи 1). Необходимой предпосылкой для перехода права собственности по договорeу купли-продажи государственного или муниципального имущества на коммерческом конкурсе является исполнение включенных в договор инвестиционных и (или) социальных условий (статья 21 и пункт 2 статьи 28 Федерального закона "О приватизации государственного имущества и об основах приватизации муниципального имущества в Российской Федерации"). Поэтому прежде всего при подведении итогов исполнения указанных обязательств гражданско-правового характера - хотя для сторон не исключается возможность определять и иные условия договора (пункт 4 статьи 421 и статья 422 ГК Российской Федерации) - должна обеспечиваться защита прав сторон в процессе приватизации. При этом на этапе подведения итогов выполнения инвестиционных и (или) социальных условий конкурса важно соблюдение баланса интересов сторон по договору, чтобы исключалась односторонняя оценка, которая автоматически влечет возврат объекта приватизации собственнику. Отсюда следует, что факт невыполнения условий конкурса не может фиксироваться только самим продавцом, без какого бы то ни было участия другой стороны договора - победителя коммерческого 4 конкурса, без учета его позиции при подведении итогов исполнения договора, тем более при наличии спора. Кроме того, Федеральный закон "О приватизации государственного имущества и об основах приватизации муниципального имущества в Российской Федерации" указывает, что не только невыполнение победителем конкурса инвестиционных и (или) социальных условий, но также ненадлежащее их выполнение, в том числе нарушение промежуточных или окончательных сроков либо неполное выполнение обязательств, может привести к таким связанным с имущественными потерями гражданско-правовым последствиям, как возврат объекта публичному собственнику. Однако, оперируя понятиями "выполнение", "невыполнение", "ненадлежащее выполнение", "нарушение промежуточных и окончательных сроков выполнения и объема выполнения", законодатель не формулирует критериев, которые позволяли бы сами по себе, без необходимых процедур, разрешать споры о реальном исполнении договора, что предполагает использование средств судебной защиты.</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Конституцией Российской Федерации каждому гарантируется судебная защита его прав и свобод; решения и действия (или бездействие) органов государственной власти, органов местного самоуправления и общественных объединений и должностных лиц могут быть обжалованы в суд (статья 46, части 1 и 2). Право на судебную защиту относится к основным правам, является гарантией всех других прав и свобод человека и гражданина, его ограничение не допускается, так как не может служить достижению перечисленных в статье 55 (часть 3) Конституции Российской Федерации целей. Исходя из этого и в силу принципа самостоятельности судебной власти (статья 10 Конституции Российской Федерации) законодатель не вправе лишать суд присущих исключительно ему полномочий, - иное противоречило бы статье 46 (части 1 и 2) Конституции Российской Федерации. Такая правовая позиция сформулирована Конституционным Судом Российской Федерации в Постановлениях от 12 марта 2001 года по делу о проверке конституционности ряда положений Федерального закона "О несостоятельности (банкротстве)", статьи 49 Федерального закона "О несостоятельности (банкротстве) кредитных организаций", а также статей 106, 160, 179 и 191 АПК Российской Федерации и от 3 июля 2001 года по делу о проверке конституционности отдельных положений подпункта 3 пункта 2 статьи 13 Федерального закона "О реструктуризации кредитных организаций" и пунктов 1 и 2 статьи 26 Федерального закона "О несостоятельности (банкротстве) кредитных организаций". Соответственно, в пункте 7 статьи 21 и в статье 29 Федерального закона "О приватизации государственного имущества и об основах приватизации муниципального имущества в Российской Федерации" предусматривается, что при нарушении победителем коммерческого конкурса его инвестиционных и (или) социальных условий уполномоченные органы и лица - Правительство Российской Федерации, органы государственной власти субъектов Российской Федерации, органы местного самоуправления, соответствующие органы по управлению имуществом, продавцы имущества, покупатели, органы прокуратуры Российской Федерации - обязаны в судебном порядке предъявить иски (возбудить дела) о расторжении сделок приватизации государственного или муниципального имущества, возмещении связанных с этим убытков и разрешении вопросов об иных последствиях, предусмотренных законодательством Российской Федерации и договорами купли- продажи государственного или муниципального имущества. Однако правомочия суда как органа правосудия не позволяют рассматривать оспариваемое положение пункта 7 статьи 21 названного Федерального закона как обязывающие суды автоматически удовлетворять заявленные исковые требования - без исследования фактических обстоятельств, без должной проверки доводов истца и ответчика, т.е. без разрешения спора по существу. Следовательно, данное положение не может толковаться как требование о безусловном возврате победителем конкурса объекта приватизации, не может лишать суд возможности и не освобождает его от обязанности установления факта неисполнения покупателем условий договора. Тем более, что пункт 7 статьи 21 во взаимосвязи со статьей 29 предполагает также обращение в суд с иском и самого покупателя - победителя коммерческого конкурса по вопросу об исполнении или неисполнении им своих обязательств, и, таким образом, предусматривает его право защищать свои интересы в суде, если он считает, что условия договора им выполнены. Иное истолкование данной нормы допускало бы, что покупатель может обращаться в суд вопреки своим интересам или что государство правомочно обязать к обращению за защитой права, чем нарушался бы выводимый из Конституции Российской Федерации (статьи 21, 23, 46, 55, части 1 и 3) и конкретизированный в Гражданском кодексе Российской Федерации (пункт 1 статьи 1) запрет вмешательства государства в сферу частных отношений. 5 Конституционный Суд Российской Федерации исходит из того, что за пределами, определенными положениями Федерального закона "О приватизации государственного имущества и об основах приватизации муниципального имущества в Российской Федерации", регулирующими продажу государственного или муниципального имущества на коммерческом конкурсе с инвестиционными и (или) социальными условиями, должны применяться нормы Гражданского кодекса Российской Федерации, обеспечивающие победителю коммерческого конкурса возможность судебной защиты в полной мере. Следовательно, при обращении представителей публичного собственника в случае спора с соответствующим иском для подтверждения невыполнения покупателем условий конкурса в процессе приватизации, суды как гаранты равенства сторон в договоре и баланса интересов собственника и владельца вправе и обязаны оценивать претензии как публичного собственника (Российской Федерации, субъекта Российской Федерации, муниципального образования), так и потенциального частного собственника, обеспечивая тем самым судебную защиту прав и законных интересов сторон. При этом подлежат установлению все обстоятельства, связанные с исполнением договора купли-продажи на приватизационном конкурсе, в том числе должны быть выяснены вопросы о том, в каком объеме выполнены обязательства, какое имущество и денежные средства должны быть возвращены каждой из сторон, произведены ли дополнительные инвестиции - как предусмотренные, так и не предусмотренные условиями конкурса, возможно ли в связи с этим неосновательное обогащение, причинен ли сторонам и подлежит ли возмещению ущерб и др. До вынесения судом соответствующего решения и его вступления в законную силу объект приватизации во всяком случае остается во владении покупателя - победителя коммерческого конкурса.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что оспариваемое положение пункта 7 статьи 21 Федерального закона "О приватизации государственного имущества и об основах приватизации муниципального имущества в Российской Федерации" не может служить основанием для изъятия имущества у победителя коммерческого конкурса и его возврата в бесспорном порядке публичному собственнику и тем самым не исключает судебную защиту прав участников процесса приватизации, в том числе с использованием предусмотренных гражданским законодательством способов и средств защиты прав субъектов договора, и как таковое не противоречит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положения пункта 7 статьи 21 Федерального закона "О приватизации государственного имущества и об основах приватизации муниципального имущества в Российской Федерации", выявленный в настоящем Постановлении, является общеобязательным и исключает любое иное его истолкование.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со статьей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 6</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