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305856-П/2017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«Тамбовский завод «Электроприбор» на нарушение конституционных прав и свобод положениями пункта 1 статьи 8 Федерального закона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ПАО «Тамбовский завод «Электроприбор»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решение арбитражного суда первой инстанции было отменено в части отказа в требовании ПАО «Тамбовская энергосбытовая компания» во взыскании с ПАО «Тамбовский завод «Электроприбор» законной неустойки за неуплату взысканной с него вступившим в законную силу решением арбитражного суда суммы доплаты за стоимость электрической энергии, поставленной в 2013–2014 годах по действовавшему между сторонами договору энергоснабжения (расторгнут соглашением сторон с 1 сентября 2014 года). 2 Удовлетворяя требования истца на основании абзаца восьмого пункта 2 статьи 37 Федерального закона от 26 марта 2003 года № 35-ФЗ «Об электроэнергетике», введенного Федеральным законом от 3 ноября 2015 года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ресурсов», суд апелляционной инстанции сослался, в частности, на разъяснения, данные Верховным Судом Российской Федерации (пункты 66 и 68 постановления Пленума Верховного Суда Российской Федерации от 24 марта 2016 года № 7 «О применении судами некоторых положений Гражданского кодекса Российской Федерации об ответственности за нарушение обязательств»). В передаче кассационных жалоб ПАО «Тамбовский завод «Электроприбор» для рассмотрения в судебных заседаниях судов кассационной инстанции, а также в пересмотре по представлению заместителя Председателя Верховного Суда Российской Федерации судебных постановлений по данному делу в порядке надзора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«Тамбовский завод «Электроприбор»,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