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436063-П/2019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Зубкова Владимира Владимировича на нарушение его конституционных прав положениями части первой статьи 67, статей 237, 252 и 256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В.В.Зубкова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3 апреля 2019 года оставлены без удовлетворения ходатайства подсудимого В.В.Зубкова и его защитника о возвращении уголовного дела прокурору. При этом судья не согласился с доводами стороны защиты о том, что являются неустранимыми препятствиями для рассмотрения дела в суде рассмотрение заявленного обвиняемым отвода руководителю следственного органа по Ярославской области не Председателем Следственного комитета Российской Федерации, а 2 иным должным лицом, расценившим данное заявление как жалобу, а также наличие ошибок в обвинительном заключении. В.В.Зубков утверждает, что положения части первой статьи 67 «Отвод следователя, начальника органа дознания, начальника подразделения дознания, дознавателя», статей 237 «Возвращение уголовного дела прокурору», 252 «Пределы судебного разбирательства» и 256 «Порядок вынесения определения, постановления» УПК Российской Федерации не соответствуют статьям 2, 3, 10, 13, 15, 18, 19 (часть 1), 21, 28, 29, 32, 45 (часть 1), 46, 49, 71 (пункты «а», «в»), 72 (пункт «в» части 1), 118 (часть 1), 120 и 123 (части 1 и 3) Конституции Российской Федерации в том смысле, который придан им судебной практикой в его деле.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237 УПК Российской Федерации, предусматривающие – с учетом правовых позиций Конституционного Суда Российской Федерации, сформулированных в постановлениях от 8 декабря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Зубкова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