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239626-П/2016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Антоняна Дживана Жораевича на нарушение его конституционных прав частью седьмой статьи 246 и статьей 254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по требованию гражданина Д.Ж.Антоняна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Д.Ж.Антонян, отбывающий наказание в виде лишения свободы, неоднократно обращался в прокуратуру области с жалобами, в которых указывал на допущенные в ходе производства по его уголовному делу процессуальные нарушения, влекущие недопустимость доказательств, после чего заместители прокурора области направляли в областной суд представления о пересмотре состоявшихся по делу судебных решений. Однако судьи областного суда отказали в удовлетворении надзорного представления (постановление от 24 сентября 2013 года) и в передаче 2 кассационного представления для рассмотрения в судебном заседании суда кассационной инстанции (постановление от 22 апреля 2015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седьмой статьи 246 УПК Российской Федерации если в ходе судебного разбирательства государственный обвинитель придет к убеждению, что представленные доказательства не подтверждают предъявленное подсудимому обвинение, то он отказывается от обвинения и излагает суду мотивы отказа; полный или частичный отказ государственного обвинителя от обвинения в ходе судебного разбирательства влечет за собой прекращение уголовного дела или уголовного преследования полностью или в соответствующей его части по основаниям, предусмотренным пунктами 1 и 2 части первой статьи 24 и пунктами 1 и 2 части первой статьи 27 данного Кодекса. Статья 254 УПК Российской Федерации закрепляет основания прекращения уголовного дела в судебном заседании, в том числе в случае отказа обвинителя от обвинения. Названные нормы, оспариваемые 3 заявителем, распространяют свое действие на производство в суде первой инстанции и в силу части первой статьи 38913 данного Кодекса – на производство в суде апелляционной инстанции. Применительно же к стадиям уголовного судопроизводства, в которых осуществляется пересмотр судебных решений, вступивших в законную силу, Уголовно-процессуальный кодекс Российской Федерации устанавливает другие правила принятия судебных решений, ориентирующие на обнаружение наличия или отсутствия нарушений со стороны суда первой инстанции при применении норм материального или процессуального права, а также специальные правила изменения обвинения, в том числе путем поворота к худшему (статьи 40115, 40116, 41211, 41212 и др.). Кроме того, направление прокурором в суд, проверяющий законность и обоснованность вступивших в законную силу судебных решений, представления, в котором указывается на имевшие место процессуальные нарушения, в том числе в определении допустимости доказательств и результатах их оценки, не может расцениваться как отказ государственного обвинителя от обвинения, поскольку объем обвинения уже определен на предшествующих этапах производства по делу и проверен судами первой и апелляционной инстанций, признавшими доказательства по делу допустимыми, а вину осужденного – доказанной. Обратное нарушало бы принципы независимости суда и законности при производстве по уголовному делу, поскольку судебное решение предопределялось бы позицией автора представления, а не собранными по делу доказательствами, оценка которых составляет исключительную прерогативу суда. Таким образом, оспариваемые Д.Ж.Антоняном положения части седьмой статьи 246 и статьи 254 УПК Российской Федерации не могут расцениваться как нарушающие его конституционные права, а потому его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Антоняна Дживана Жораевича,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