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451508-П/2019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Сергиенко Владимира Ивановича на нарушение его конституционных прав статьей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В.И.Сергиенко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В.И.Сергиенко обратился в правоохранительные органы с заявлением о преступлении. После того как несколько раз выносились, а затем отменялись постановления об отказе в возбуждении уголовного дела и проводились в связи с этим дополнительные проверочные мероприятия, сообщение о преступлении было передано по подследственности из территориального управления внутренних дел в территориальное управление федеральной службы безопасности, должностное лицо которого приняло решение об отказе в возбуждении уголовного дела за отсутствием события преступления. 2 Впоследствии В.И.Сергиенко обратился в суд в порядке статьи 125 УПК Российской Федерации с жалобой о признании незаконным бездействия должностных лиц органов внутренних дел, выразившегося в необоснованно долгом проведении проверки его сообщения о преступлении, а также в длительной задержке направления материала проверки по подследственности в органы федеральной службы безопасности. Постановлением судьи от 23 января 2019 года, оставленным без изменения судом апелляционной инстанции, производство по жалобе В.И.Сергиенко прекращено, ввиду того что принятым годом ранее постановлением суда, с которым согласился суд апелляционной инстанции, ему было отказано в удовлетворении аналогичных требований, в том числе о признании незаконным проведения должностными лицами органов внутренних дел проверки заявления о преступлении с нарушением подследственности, а также направления материала проверки по подследственности сначала в территориальное управление внутренних дел, а затем – в органы федеральной службы безопасности. В этой связи В.И.Сергиенко просит признать не соответствующей статьям 46 и 52 Конституции Российской Федерации статью 125 «Судебный порядок рассмотрения жалоб» УПК Российской Федерации, поскольку, по его мнению, данное законоположение позволяет суду – со ссылкой на то, что ранее этот суд признал законной передачу сообщения о преступлении по подследственности из органов внутренних дел в органы федеральной службы безопасности, – прекратить производство по жалобе на бездействие органа предварительного расследования, выразившееся в длительной задержке направления материала проверки по подследственности.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Сергиенко Владимира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