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514508-П/2021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Перепелко Сергея Леонидовича на нарушение его конституционных прав частью первой статьи 7 и статьей 126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С.Л.Перепелко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суда первой инстанции от 22 апреля 2016 года гражданину С.Л.Перепелко сообщено о невозможности рассмотреть заявленное им ходатайство о проведении предварительного слушания по уголовному делу в его отношении, поскольку это обращение поступило в суд уже после назначения судебного заседания, и ему разъяснена возможность участвовать в процессе доказывания непосредственно в ходе судебного разбирательства. Постановлением судьи Верховного Суда Российской Федерации от 17 февраля 2020 года, с которым согласился заместитель Председателя того же суда (решение от 11 сентября 2020 2 года), отказано в передаче для рассмотрения в судебном заседании суда кассационной инстанции жалобы заявителя о пересмотре вынесенного в его отношении приговора и последующих судебных решений. В этой связи С.Л.Перепелко – утверждая, что своевременно поданное им ходатайство о проведении предварительного слушания было направлено в суд с опозданием сотрудниками следственного изолятора, – просит признать противоречащими статьям 2, 6 (часть 2), 17 (части 1 и 2), 18, 19 (часть 1), 45 (часть 1), 46 (часть 1), 50 (часть 2), 55 (часть 2), 72 (пункт «б» части 1) и 123 (часть 3) Конституции Российской Федерации часть первую статьи 7 «Законность при производстве по уголовному делу» и статью 126 «Порядок направления жалобы подозреваемого, обвиняемого, содержащегося под стражей» УПК Российской Федерации. По утверждению заявителя, данные нормы нарушают его права, поскольку позволили суду произвольно назначить судебное заседание без проведения предварительного слушания, невзирая на поданное стороной защиты ходатайство о проведении этого процессуального действия.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7 УПК Российской Федерации, реализующие общеправовой принцип законности в уголовном судопроизводстве, направлены не на ограничение, а на защиту прав личности в уголовном процессе, неопределенности не содержат и потому не могут расцениваться как нарушающие чьи-либо права (определения Конституционного Суда Российской Федерации от 23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Перепелко Сергея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