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380985-П/2018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Ибрагимова Наила Камиловича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Н.К.Ибрагимова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Н.К.Ибрагимов, которому, как следует из представленных материалов, постановлением судьи Верховного Суда Российской Федерации от 8 ноября 2016 года и решением заместителя Председателя того же Суда от 1 августа 2018 года отказано в передаче для рассмотрения в судебном заседании суда кассационной инстанции жалоб об оспаривании вынесенных в его отношении судебных решений, а последующее обращение возвращено без рассмотрения как повторное, просит признать противоречащей статьям 2, 17, 19, 23, 45, 46, 50 и 55 Конституции Российской Федерации часть первую статьи 2 40115 «Основания отмены или изменения судебного решения при рассмотрении уголовного дела в кассационном порядке» УПК Российской Федерации. Данная норма, по утверждению заявителя, в силу своей неопределенности допускает возможность ее произвольного применения, препятствуя исправлению допущенных при вынесении приговора судебных ошибок, в том числе касающихся несоответствия содержащихся в таком судебном решении выводов фактическим обстоятельствам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Ибрагимова Наила Камиловича,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