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265521-П/2017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«Пятигорские электрические сети» на нарушение конституционных прав и свобод положениями частей седьмой, восьмой и одиннадцатой статьи 6 Федерального закона «Об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«Об электроэнергетике»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ОАО «Пятигорские электрические сети»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в силе постановлением суда кассационной инстанции, были оставлены без удовлетворения требования ОАО «Пятигорские электрические сети» о признании незаконным решения Управления Федеральной антимонопольной службы по Ставропольскому краю от 24 декабря 2014 года о прекращении данным 2 обществом нарушения статьи 6 Федерального закона от 26 марта 2003 года № 36-ФЗ «Об особенностях функционирования электроэнергетики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«Об электроэнергетике», выразившегося в несоблюдении им запрета на совмещение деятельности по передаче электрической энергии с деятельностью по купле-продаже электрической энергии.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«Пятигорские электрические сети»,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