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297154-П/2017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«Росбет» на нарушение конституционных прав и свобод пунктом 2 части 2 статьи 15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ООО «Росбет»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«Росбет»,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