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380239-П/2018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«Дорожно-эксплуатационный комбинат» на нарушение конституционных прав и свобод частью 2 статьи 12 Федерального закона «О безопасности дорожного движения» и статьей 47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АО «Дорожно- эксплуатационный комбинат»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«Дорожно-эксплуатационный комбинат»,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4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