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437144-П/2019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Власенко Сергея Леонидовича на нарушение его конституционных прав статьями 4013 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С.Л.Власенко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27 ноября 2012 года и решением заместителя Председателя того же Суда от 14 марта 2013 года в порядке главы 48 УПК Российской Федерации отказано в удовлетворении надзорных жалоб гражданина С.Л.Власенко о пересмотре вынесенных в 2001 году приговора районного суда и определения суда второй инстанции. Очередная принесенная жалоба, содержавшая, по утверждению заявителя, ранее не рассматривавшиеся судом доводы, возвращена письмом 2 судьи Верховного Суда Российской Федерации от 25 сентября 2018 года без рассмотрения как повторная. Возвращены аналогичным образом и последующие обращения (письма судей от 12 ноября 2018 года и от 23 января 2019 года) с разъяснением, что согласно положениям статьи 4013 УПК Российской Федерации ответы судей обжалованию и пересмотру не подлежат. В этой связи С.Л.Власенко просит признать не соответствующими статьям 1, 2, 18, 19 (часть 1) и 46 (части 1 и 2) Конституции Российской Федерации статьи 4013 «Порядок подачи кассационных жалобы, представления» и 4018 «Рассмотрение кассационных жалобы, представления» УПК Российской Федерации (в редакции, действовавшей до вступления в силу Федерального закона от 11 октября 2018 года № 361-ФЗ), как допускающие, по его мнению, отказ в рассмотрении кассационных жалоб с вынесением в непроцессуальной форме неправомерных решений, которые не подлежат обжалованию.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Власенко Сергея Леонидовича,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