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425064-П/2019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Халилова Видади Бинят оглы на нарушение его конституционных прав пунктом 15 части 1 статьи 16 Федерального закона «Об общих принципах организации местного самоуправления в Российской Федерации», а также частью 3 статьи 3, частью 2 статьи 6 и частью 3 статьи 17 Федерального закона «Об основах государственного регулирования торговой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В.Б.Халилова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В.Б.Халилов оспаривает конституционность пункта 15 части 1 статьи 16 Федерального закона от 6 октября 2003 года № 131-ФЗ «Об общих принципах организации местного самоуправления в Российской Федерации», относящего к вопросам местного значения муниципального, городского округа создание условий для обеспечения жителей муниципального, городского округа услугами связи, общественного питания, торговли и бытового обслуживания. 2 Кроме того, заявитель оспаривает конституционность части 3 статьи 3, части 2 статьи 6 и части 3 статьи 17 Федерального закона от 28 декабря 2009 года № 381-ФЗ «Об основах государственного регулирования торговой деятельности в Российской Федерации», наделяющих органы местного самоуправления рядом полномочий в сфере регулирования торговой деятельности. Как следует из представленных материалов, решением Калужского районного суда Калужской области, оставленным без изменения судом апелляционной инстанции, заявителю отказано в удовлетворении административного иска об оспаривании постановления Городской Управы города Калуги от 17 июня 2015 года № 176-п «Об утверждении Положения о порядке размещения нестационарных торговых объектов, объектов по оказанию бытовых услуг на территории города Калуги». При этом суды пришли к выводу о том, что данное постановление принято органом местного самоуправления в рамках его полномочий и соответствует федеральному законодательству. В передаче кассационных жалоб для рассмотрения в судебном заседании судов кассационной инстанции заявителю было отказано. По мнению В.Б.Халилова, оспариваемые законоположения не соответствуют статьям 36 (часть 3), 71 (пункт «о»), 72 (пункт «в» части 1), 76 (части 1 и 2) и 123 (часть 1) Конституции Российской Федерации, поскольку наделяют органы местного самоуправления полномочиями по изданию актов, определяющих порядок использования земельных участков для размещения нестационарных торговых объектов, порядок установления платы за размещение нестационарных торговых объектов, порядок заключения соответствующих договоров и определяющих права и обязанности субъектов гражданских правоотношений.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(часть 4) Конституции Российской Федерации, пункта 3 части первой статьи 3, статей 96 и 97 Федерального 3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Халилова Видади Бинят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