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Кошелевой Галины Владимировны на нарушение ее конституционных прав частью первой статьи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Г.В.Кошелевой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гражданка Г.В.Кошелева признана виновной в совершении преступления, предусмотренного частью третьей статьи 327 УК Российской Федерации, от назначенного наказания (в виде штрафа в размере шестьдесят тысяч рублей) освобождена в связи с истечением срока давности привлечения к уголовной ответственности. В удовлетворении апелляционной и кассационной жалоб, в которых осужденная указывала, что не давала согласия на прекращение уголовного дела по нереабилитирующему основанию, отказано решениями вышестоящих судов. 2 Как утверждает Г.В.Кошелева, часть первая статьи 78 «Освобождение от уголовной ответственности в связи с истечением сроков давности» УК Российской Федерации противоречит статьям 21, 45, 46, 48, 49 и 55 Конституции Российской Федерации, поскольку нарушает принцип презумпции невиновности и не позволяет обвиняемому возражать против прекращения уголовного дела, требовать его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законодатель, действуя в рамках предоставленных ему дискреционных полномочий, предусмотрел в Уголовном кодексе Российской Федерации основания отказа от уголовного преследования определенной категории лиц и прекращения в отношении них уголовного преследования, включая такое нереабилитирующее основание, как истечение сроков давности уголовного преследования. Закрепляя в статье 78 данного Кодекса правило, согласно которому лицо освобождается от уголовной ответственности в связи с истечением сроков давности, определяемых в зависимости от тяжести преступления и исчисляемых со дня совершения преступления и до момента вступления приговора суда в законную силу (части первая и вторая), федеральный законодатель, реализуя в уголовном судопроизводстве принцип гуманизма, исходил из нецелесообразности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Кошелевой Галины Владимировны,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