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239738-П/2016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Вантеева Олега Алексеевича на нарушение его конституционных прав статьей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О.А.Вантеева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суда общей юрисдикции, оставленным 12 апреля 2016 года без изменения судом апелляционной инстанции, гражданину О.А.Вантееву было отказано в удовлетворении поданной в порядке статьи 125 УПК Российской Федерации жалобы на ответы должностных лиц органов прокуратуры об отказе в возобновлении производства по уголовному делу ввиду новых или вновь открывшихся обстоятельств, поскольку, согласно тексту судебных решений, имевшие, по утверждению заявителя, место ненадлежащие проверка и оценка 2 доказательств судом первой инстанции при вынесении приговора таковыми не являются.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Так, Уголовно-процессуальный кодекс Российской Федерации предусматривает в главе 49 возможность возобновления производства по уголовному делу, выступающего в системе действующего уголовно- процессуального регулирования в качестве дополнительного способа обеспечения правосудности судебных решений и осуществляемого – в отличие от кассационного (глава 471) и надзорного (глава 481) порядков пересмотра судебных решений – согласно его статье 413 в связи с выявлением таких обстоятельств, которые либо возникли уже после рассмотрения уголовного дела судом, либо существовали на момент рассмотрения уголовного дела, но не были известны суду и не могли быть им учтены. Известные же на момент вынесения приговора обстоятельства могут 3 быть проверены и оценены судами апелляционной, кассационной и надзорной инстанций. Таким образом, возобновление производства по уголовному делу ввиду новых или вновь открывшихся обстоятельств направлено не на восполнение недостатков предшествующей обвинительной и судебной деятельности, а на обеспечение возможности исследования фактических обстоятельств, которые уголовный закон признает имеющими значение для определения оснований и пределов уголовно-правовой охраны, но которые в силу объективных причин ранее не могли входить в предмет исследования по уголовному делу (определения Конституционного Суда Российской Федерации от 28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Вантеева Олега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