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276050-П/2017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Смаркутского Ивана Степановича на нарушение его конституционных прав абзацем вторым пункта 2 статьи 151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И.С.Смаркутского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гражданину И.С.Смаркутскому, уволенному с военной службы в запас в звании полковника, было отказано в удовлетворении иска к федеральному государственному казенному учреждению Минобороны России о возложении обязанности по предоставлению оставшейся части жилищной субсидии в размере 1 777 792,5 руб., поскольку истцу на семью в составе четырех человек была выделена субсидия с учетом права на дополнительную площадь жилого помещения, как имеющему воинское звание полковник, однако без учета права на дополнительную общую площадь жилого 2 помещения его дочери, страдающей заболеванием, включенным в Перечень тяжелых форм хронических заболеваний, при которых невозможно совместное проживание граждан в одной квартире (утвержден постановлением Правительства Российской Федерации от 16 июня 2006 года № 378).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Смаркутского Ивана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