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304497-П/2017</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23 ноября 2017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государственного унитарного предприятия Ростовской области «Морозовское дорожное ремонтно-строительное управление» на нарушение конституционных прав и свобод частью 1 статьи 9.21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Г.А.Гаджиева, Ю.М.Данилова, Л.М.Жарковой, С.М.Казанцева, С.Д.Князева, А.Н.Кокотова, Л.О.Красавчиковой, С.П.Маврина, Н.В.Мельникова, Ю.Д.Рудкина, О.С.Хохряковой, В.Г.Ярославцева, рассмотрев вопрос о возможности принятия жалобы государственного унитарного предприятия Ростовской области «Морозовское дорожное ремонтно-строительное управление»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Доводы заявителя</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Статья 9.21 КоАП Российской Федерации направлена на охрану правил (порядка обеспечения) недискриминационного доступа, порядка подключения (технологического присоединения) к магистральным нефтепроводам и (или) магистральным нефтепродуктопроводам, электрическим сетям, тепловым сетям, газораспределительным сетям или централизованным системам горячего водоснабжения, холодного водоснабжения и водоотведения. Тем самым указанная статья обеспечивает выполнение задач законодательства об административных правонарушениях (статья 1.2 названного Кодекса). Само же по себе установление данным законоположением административной ответственности за нарушение указанных правил (порядка) не содержит какой-либо неопределенности, допускающей, по мнению заявителя, возможность его произвольного применения. Поэтому данная норма не может рассматриваться как нарушающая конституционные права заявителя в указанном им аспекте. Разрешение же вопроса о том, содержался ли в действиях заявителя состав административного правонарушения, предусмотренный оспариваемым законоположением, предполагает необходимость исследования фактических обстоятельств его дела, что во всяком случае не входит в компетенцию Конституционного Суда Российской Федерации (статья 125 Конституции Российской Федерации и статья 3 Федерального конституционного закона «О Конституционном Суде Российской Федерации»). 4 Исходя из изложенного и руководствуясь пунктом 2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государственного унитарного предприятия Ростовской области «Морозовское дорожное ремонтно-строительное управление»,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