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294722-П/2017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Щекина Дениса Александровича на нарушение его конституционных прав статьями 25.6 и 25.7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Д.А.Щекина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статья 25.7 КоАП Российской Федерации, устанавливая процессуальный статус понятого при производстве по делу об административном правонарушении, предполагает возможность привлечения в качестве понятых лишь таких лиц, которые способны объективно удостоверить факт производства, ход и результаты процессуальных действий. Наличие или отсутствие у них данной способности, а также заинтересованности в исходе дела устанавливается в процессе собирания, проверки и оценки совокупности доказательств. Статья же 25.6 КоАП Российской Федерации регламентирует правовое положение свидетеля и предусматривает, что в качестве такового может быть вызвано лицо, которому могут быть известны обстоятельства дела, подлежащие установлению. С учетом данных законоположений сам по себе факт того, что лицо является очевидцем совершенного правонарушения, не свидетельствует о его заинтересованности в исходе дела, которая в силу статьи 26.11 КоАП Российской Федерации должна оцениваться по своему внутреннему убеждению судьей, членом коллегиального органа, должностным лицом, осуществляющим производство по делу об административном правонарушении, основываясь на всестороннем, полном и объективном исследовании всех фактических обстоятельств дела в их совокупности. При 3 этом лицо, в отношении которого ведется производство по делу об административном правонарушении, вправе представлять свои объяснения и замечания по поводу представленных доказательств, а также ходатайствовать о приобщении к материалам судебного дела доказательств, которые подлежат оценке судьей, должностным лицом (Определение Конституционного Суда Российской Федерации от 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Щекина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