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248672-П/2016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Борисова Вячеслава Анатольевича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В.А.Борисова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районного суда от 16 апреля 2015 года, оставленным без изменения апелляционным определением от 6 августа 2015 года, гражданин В.А.Борисов признан виновным в совершении преступления. Постановлением судьи Верховного Суда Российской Федерации от 17 декабря 2015 года было отказано в передаче кассационной жалобы в защиту интересов осужденного об оспаривании вынесенных в отношении него судебных решений для рассмотрения в судебном заседании суда кассационной инстанции, с чем, в свою очередь, согласился заместитель Председателя того же суда (решение от 17 февраля 2016 года). 2 Очередная жалоба в защиту интересов В.А.Борисова возвращена письмом судьи Верховного Суда Российской Федерации от 29 марта 2016 года со ссылкой на статью 40117 «Недопустимость внесения повторных или новых кассационных жалобы, представления» УПК Российской Федерации, поскольку ранее жалобы на состоявшиеся в деле заявителя судебные решения уже были предметом рассмотрения Верховного Суда Российской Федерации. Поданная же впоследствии, со слов В.А.Борисова, в порядке главы 481 УПК Российской Федерации надзорная жалоба в адрес Президиума Верховного Суда Российской Федерации о пересмотре приговора и последующих судебных решений расценена как очередная кассационная и потому аналогичным образом возвращена без рассмотрения на основании статьи 40117 данного Кодекса.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Борисова Вячеслава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