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343763-П/2018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Коробченко Евгения Александровича на нарушение его конституционных прав статьей 19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Е.А.Коробченко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 было отменено решение суда общей юрисдикции и отказано в удовлетворении требования гражданина Е.А.Коробченко – покупателя жилого помещения о признании ответчика утратившим право пользования жилым помещением.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Коробченко Евгения Александровича,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