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Талановой Светланы Леонидовны на нарушение ее конституционных прав статьями 146 и 156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С.Л.Талановой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Талановой Светланы Леонидовны,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