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447048-П/2019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Байкова Владимира Павловича на нарушение его конституционных прав частью четвертой статьи 108 и статьей 152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В.П.Байкова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Санкт-Петербургского городского суда от 11 октября 2019 года отказано в передаче для рассмотрения в судебном заседании суда кассационной инстанции поданной в интересах гражданина В.П.Байкова жалобы на судебные решения, связанные с избранием в отношении него меры пресечения в виде заключения под стражу. При этом судья не согласился с доводами жалобы о том, что территориальная подсудность рассмотрения судом вопроса об избрании меры пресечения должна была устанавливаться по правилам части шестой статьи 152 УПК Российской Федерации, а не по правилам части первой данной статьи. 2 В.П.Байков утверждает, что часть четвертая статьи 108 «Заключение под стражу» и статья 152 «Место производства предварительного расследования» УПК Российской Федерации противоречат статьям 2, 17 (часть 1), 18, 22, 45, 46, 47 (часть 1), 55 (часть 3) и 56 (часть 3) Конституции Российской Федерации в той мере, в какой они, в силу неопределенности своего содержания, в случаях когда предварительное расследование по уголовному делу производится следственным органом, занимающим положение вышестоящего по отношению к следственным органам районного уровня, ведут к возможности произвольного определения места, где производится предварительное расследование (как по месту нахождения следственного органа, так и по месту совершения преступления), и, соответственно, позволяют произвольно устанавливать территориальную подсудность разрешения вопросов об избрании меры пресечения в виде заключения под стражу и ее продления.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отношении территориальной подсудности дел, касающихся вопросов применения меры пресечения в виде заключения под стражу, Уголовно- процессуальный кодекс Российской Федерации предусматривает, что постановление о возбуждении ходатайства об избрании в качестве меры пресечения заключения под стражу подлежит рассмотрению судьей районного суда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восьми часов с момента поступления материалов в суд (часть четвертая статьи 108), а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семь суток до его истечения (часть восьмая статьи 109). Тем самым применительно к указанным вопросам 3 установлена альтернативная подсудность дел: по месту производства предварительного расследования либо месту задержания подозреваемого или содержания обвиняемого под стражей. В свою очередь, предварительное расследование производится, согласно статье 152 УПК Российской Федерации, по месту совершения деяния, содержащего признаки преступления, за исключением случаев, предусмотренных данной статьей (часть первая). Тем самым, по общему правилу, место совершения деяния, содержащего признаки преступления (либо место совершения большинства преступлений или наиболее тяжкого преступления), на той или иной части территории Российской Федерации предопределяет место проведения предварительного расследования (статья 152 УПК Российской Федерации) и, соответственно, место рассмотрения ходатайств об избрании в отношении подозреваемого или обвиняемого меры пресечения в виде заключения под стражу или продления срока содержания под стражей (статьи 108 и 109 УПК Российской Федерации) судьей того районного суда, юрисдикция которого распространяется на данную часть территории Российской Федерации (определения Конституционного Суда Российской Федерации от 5 марта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Байкова Владимира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