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471282-П/2020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Виталия Леонидовича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В.Л.Петрова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В.Л.Петров оспаривает конституционность статей 6 «Равенство всех перед законом и судом», 12 «Осуществление правосудия на основе состязательности и равноправия сторон», частей первой1 и первой2 статьи 35 «Права и обязанности лиц, участвующих в деле» и статьи 67 «Оценка доказательств» ГПК Российской Федерации, статей 540 «Заключение и продление договора энергоснабжения», 543 «Обязанности покупателя по содержанию и эксплуатации сетей, приборов и оборудования», 544 «Оплата энергии» и 1069 «Ответственность за вред, причиненный государственными органами, органами местного 2 самоуправления, а также их должностными лицами» ГК Российской Федерации, частей 1–23 статьи 155 «Внесение платы за жилое помещение и коммунальные услуги» Жилищного кодекса Российской Федерации (в редакции Федерального закона от 29 июля 2017 года № 258-ФЗ), пунктов 1–4 части 1 статьи 10 «Рассмотрение обращения» и части 1 статьи 12 «Сроки рассмотрения письменного обращения» Федерального закона от 2 мая 2006 года № 59-ФЗ «О порядке рассмотрения обращений граждан Российской Федерации», пунктов 80–8110 раздела VII «Порядок учета коммунальных услуг с использованием приборов учета, основания и порядок проведения проверок состояния приборов учета и правильности снятия их показаний»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а также пунктов 1.5.6, 1.5.29 Правил устройства электроустановок (утверждены Главтехуправлением, Госэнергонадзором Минэнерго СССР 5 октября 1979 года) и пункта 6.2.26 государственного стандарта Российской Федерации ГОСТ Р 51732-2001 «Устройства вводно-распределительные для жилых и общественных зданий. Общие технические условия» (принят и введен в действие постановлением Госстандарта России от 5 апреля 2001 года № 169-ст; отменен с 1 января 2015 года приказом Росстандарта от 22 ноября 2013 года № 1677-ст). Как следует из представленных материалов, решением мирового судьи, вступившим в законную силу, В.Л.Петрову было отказано в удовлетворении требований о взыскании излишне уплаченной суммы денежных средств и компенсации морального вреда, поскольку мировой судья пришел к выводу о правомерности начисления заявителю задолженности по договору энергоснабжения на основании показаний индивидуального прибора учета электроэнергии, установленного энергоснабжающей организацией взамен не соответствовавшего требованиям законодательства индивидуального прибора учета электроэнергии заявителя. 3 По мнению заявителя, оспариваемые положения, допускающие вынесение неконституционных судебных решений, не соответствуют статьям 19, 24 (часть 2), 50 (часть 2), 52, 53, 120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В.Л.Петровым в обоснование его позиции, свидетельствуют о том, что он, формально оспаривая конституционность перечисленных положений, фактически предлагает Конституционному Суду Российской Федерации дать оценку обстоятельствам дела с его участием и правильности применения судами норм права с учетом этих обстоятельств, а тем самым – законности и обоснованности судебных постановлений. Между тем такая оценка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равно как и проверка конституционности оспариваемых заявителем положений Правил устройства электроустановок и государственного стандарта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Виталия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