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433791-П/2019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сентября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Данелии Ольги Петровны на нарушение ее конституционных прав пунктом 1 статьи 302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гражданки О.П.Данелии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О.П.Данелия, в деле об истребовании из владения которой жилого помещения, поступившего в собственность публично- правового образования как выморочное имущество, суд апелляционной инстанции указал, что она не проявила должной осмотрительности и разумной осторожности при приобретении спорного жилого помещения и что основания для признания ее добросовестным приобретателем отсутствуют, оспаривает конституционность пункта 1 статьи 302 ГК Российской Федерации, согласно которому если имущество возмездно приобретено у лица, которое не имело права его отчуждать, о чем 2 приобретатель не знал и не мог знать (добросовестный приобретатель), то собственник вправе истребовать это имущество от приобретателя в случае, когда имущество утеряно собственником или лицом, которому имущество было передано собственником во владение, либо похищено у того или другого, либо выбыло из их владения иным путем помимо их воли. По мнению заявительницы, оспариваемое положение противоречит статьям 1, 2, 17 (часть 1), 18, 19 (часть 1), 35 (части 1–3), 40 (часть 1), 46 (часть 1) и 55 (части 2 и 3) Конституции Российской Федерации, поскольку по смыслу, придаваемому ему правоприменительной практикой, оно позволяет произвольно толковать понятие «добросовестный приобретатель» и истребовать по иску публично-правового образования недвижимое имущество, являвшееся выморочным имуществом, от граждан – последних приобретателей, право собственности которых, равно как и законность всех предшествовавших приобретению этого права сделок ранее признавались государством в ходе государственной регистрации прав на недвижимость.</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Постановлением Конституционного Суда Российской Федерации от 22 июня 2017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Данелии Ольги Петровны, поскольку по предмету обращения Конституционным Судом Российской Федерации ранее было вынесено постановление, сохраняющее свою силу.</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