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403742-П/2019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Шмагина Сергея Гавриловича на нарушение его конституционных прав пунктом 3 части первой статьи 24 и пунктом 5 части первой статьи 27 Уголовно-процессуального кодекса Российской Федерации, пунктами 2 и 3 части 2 статьи 350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С.Г.Шмагина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суда, вынесенным в порядке главы 37 КАС Российской Федерации и оставленным без изменения судом апелляционной инстанции, гражданину С.Г.Шмагину отказано в удовлетворении заявления о пересмотре ввиду вновь открывшихся обстоятельств вынесенного в 2013 году решения суда по его гражданскому делу. В подтверждение наличия таких обстоятельств заявитель представил постановление следователя об отказе в возбуждении уголовного дела в отношении ряда лиц на основании пункта 3 части первой 2 статьи 24 УПК Российской Федерации – в связи с истечением сроков давности уголовного преследования. С.Г.Шмагин утверждает, что пункт 3 части первой статьи 24 «Основания отказа в возбуждении уголовного дела или прекращения уголовного дела» и пункт 5 части первой статьи 27 «Основания прекращения уголовного преследования» УПК Российской Федерации, пункты 2 и 3 части 2 статьи 350 «Основания для пересмотра судебных актов по новым или вновь открывшимся обстоятельствам» КАС Российской Федерации противоречат статьям 2, 17–19, 45, 46 и 55 Конституции Российской Федерации, поскольку не позволяют потерпевшим от преступлений добиться вынесения обвинительного приговора, способного послужить основой для пересмотра решения по административному делу.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Шмагина Сергея Гавриловича,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