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450386-П/2019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Минина Эдуарда Александровича на нарушение его конституционных прав статьями 50, 51 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Э.А.Минина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вынесенным в порядке статьи 125 УПК Российской Федерации, отказано в удовлетворении жалобы гражданина Э.А.Минина, отбывающего наказание в виде лишения свободы, поскольку указанные в жалобе нарушения устранены на момент ее рассмотрения. При этом суд отказал в удовлетворении ходатайства заявителя о назначении ему защитника. Оставляя это постановление без изменения, суд апелляционной инстанции отметил, что уголовно-процессуальным законом не предусмотрено назначение защитника в порядке статьи 51 УПК 2 Российской Федерации при рассмотрении жалоб в порядке данной судебной процедуры, возможность же пригласить защитника или представителя была заявителю обеспечена. В этой связи Э.А.Минин оспаривает конституционность статей 50 «Приглашение, назначение и замена защитника, оплата его труда», 51 «Обязательное участие защитника» и 125 «Судебный порядок рассмотрения жалоб» УПК Российской Федерации. По его мнению, названные нормы не соответствуют статьям 17 (части 1 и 2), 19 (часть 1), 46 (часть 1), 48 (часть 1) и 55 (часть 3) Конституции Российской Федерации, поскольку допускают ограничение права осужденного, подавшего жалобу в порядке статьи 125 УПК Российской Федерации, на получение бесплатной юридической помощи, в частности позволяют суду отказывать в назначении защитника при рассмотрении жалоб в порядке указанной судебной процедуры.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Федерации, регулируя порядок рассмотрения судом жалоб на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в части третьей устанавливает, что судья проверяет законность и обоснованность действий (бездействия) и решений названных должностных лиц не позднее чем через пять суток со дня поступления жалобы в судебном заседании с участием заявителя и его защитника, законного представителя или представителя, если они участвуют в уголовном деле, иных лиц, чьи интересы непосредственно затрагиваются обжалуемым действием (бездействием) или решением, а также с участием прокурора, следователя, руководителя следственного органа; неявка лиц, своевременно извещенных о времени рассмотрения 3 жалобы и не настаивающих на ее рассмотрении с их участием, не является препятствием для рассмотрения жалобы судом; жалобы, подлежащие рассмотрению судом, рассматриваются в открытом судебном заседании, за исключением случаев, предусмотренных частью второй статьи 241 данного Кодекса. В развитие положений Конституции Российской Федерации, гарантирующих государственную защиту прав и свобод человека и гражданина, право каждого на получение квалифицированной юридической помощи, а также право пользоваться помощью адвоката (защитника), принадлежащее каждому задержанному, заключенному под стражу, обвиняемому в совершении преступления с момента соответственно задержания, заключения под стражу или предъявления обвинения (статья 2; статья 45, часть 1; статья 48), Уголовно- процессуальным кодексом Российской Федерации установлено, что подозреваемому и обвиняемому обеспечивается право защищать себя лично либо с помощью защитника (статья 16), который с момента допуска к участию в уголовном деле осуществляет защиту прав и интересов указанных лиц и оказывает им юридическую помощь при производстве по уголовному делу (статья 49); защитник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обвиняемого; по просьбе подозреваемого, обвиняемого участие защитника обеспечивается дознавателем, следователем или судом (части первая и вторая статьи 50). Уголовно-процессуальный кодекс Российской Федерации предусматривает и случаи, когда в связи с подозрением или обвинением в совершении преступления участие защитника в уголовном судопроизводстве обязательно (части первая и третья статьи 51). Вместе с тем при разрешении жалобы в порядке статьи 125 УПК Российской Федерации суд не решает вопрос об обвинении конкретного лица в совершении преступления, а реализует свое закрепленное частью третьей 4 статьи 29 данного Кодекса полномочие проверять законность и обоснованность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Соответственно, суд, рассматривающий такую жалобу, обязан разъяснить осужденному его право на участие в его деле защитника и обеспечить возможность осуществления этого права по просьбе осужденного (часть первая статьи 11 и часть вторая статьи 50 УПК Российской Федерации) (определения Конституционного Суда Российской Федерации от 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Минина Эдуарда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