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453091-П/2020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Копина Сергея Борисовича на нарушение его конституционных прав статьей 122 и частью четвертой статьи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С.Б.Копина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С.Б.Копину, отбывающему наказание в виде лишения свободы в исправительном учреждении, постановлением суда от 12 сентября 2019 года, оставленным без изменения апелляционной инстанцией, отказано в удовлетворении ходатайства о выдаче копий материалов его уголовного дела (включая копию ходатайства стороны защиты о назначении судебно- технической экспертизы и копию постановления суда о разрешении данного обращения) с разъяснением, что право на ознакомление с материалами дела осужденный может реализовать, в частности, прибегнув к помощи адвоката. В этой связи С.Б.Копин утверждает, что статья 122 «Разрешение ходатайства» и часть четвертая статьи 38928 «Апелляционные приговор, 2 определение и постановление» УПК Российской Федерации не соответствуют статьям 24 (часть 2), 45 (часть 2) и 50 (часть 3) Конституции Российской Федерации, поскольку позволяют суду отказывать осужденному, не имеющему средств на оплату услуг адвоката, в праве на доступ к материалам уголовного дела и в праве защищаться всеми не запрещенными законом способами, а суду апелляционной инстанции – признавать такой отказ правомерным.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122 УПК Российской Федерации предусматривает, что об удовлетворении ходатайства либо о полном или частичном отказе в его удовлетворении дознаватель, следователь, судья выносят постановление, а суд – определение, которое доводится до сведения лица, заявившего ходатайство; решение по ходатайству может быть обжаловано в порядке, установленном главой 16 этого Кодекса. Приведенное законоположение направлено не на ограничение, а, напротив, на обеспечение прав участников уголовного судопроизводства и не содержит положений, допускающих произвольное разрешение заявленного ходатайства, не освобождают судью, рассматривающего этот вопрос, от обязанности обосновать свои выводы и мотивировать решение ссылками на конкретные, достаточные с точки зрения разумности основания, позволяющие удовлетворить или отказать в удовлетворении – полностью либо частично – заявленного ходатайства (определения Конституционного Суда Российской Федерации от 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Копина Сергея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