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475170-П/2020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Андрея Владимировича на нарушение его конституционных прав статьей 15.332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А.В.Николаева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А.В.Николаев оспаривает конституционность статьи 15.332 КоАП Российской Федерации, в соответствии с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 2 Как следует из представленных материалов, организация, генеральным директором которой является А.В.Николаев, представила в территориальное управление Пенсионного фонда Российской Федерации отчетность, предусмотренную законодательством об индивидуальном (персонифицированном) учете в установленные законом сроки. После наступления сроков представления отчетности в целях исправления (дополнения) недостоверных сведений организацией самостоятельно представлены сведения, корректирующие ранее представленную отчетность. Постановлением мирового судьи, оставленным без изменения вышестоящими судами, заявитель, как генеральный директор организации, был привлечен к административной ответственности, предусмотренной статьей 15.332 КоАП Российской Федерации. При этом суды пришли к выводу, что самостоятельное устранение организацией ошибок в представленной в срок отчетности, которое является основанием для отказа в применении финансовых санкций к страхователю, не является основанием для освобождения руководителя организации от административной ответственности за соответствующее деяние. По мнению А.В.Николаева, оспариваемое законоположение не соответствует статье 19 (части 1 и 2) Конституции Российской Федерации, поскольку в связи с одним и тем же событием позволяет привлекать руководителя организации к административной ответственности, в то время как страхователь-организация освобождается от финансовых санкций.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Рассматривая вопрос о конституционности оспариваемой заявителем статьи 15.332 КоАП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