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Сергея Вячеславовича на нарушение его конституционных прав статьями 413 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С.В.Иванов, утверждая, что в заседании суда второй инстанции в 2005 году ему не было обеспечено право на получение квалифицированной юридической помощи, обратился в Верховный Суд Российской Федерации с просьбой о возобновлении производства по его уголовному делу ввиду нового обстоятельства, в качестве которого указал Постановление Конституционного Суда Российской Федерации от 26 декабря 2003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Уголовно-процессуального кодекса Российской Федерации, в частности, относят к новым обстоятельствам признание Конституционным Судом Российской Федерации закона, примененного судом в конкретном уголовном деле, не соответствующим Конституции Российской Федерации (пункт 2 части второй и пункт 1 части четвертой статьи 413), а также закрепляют пересмотр приговора, определения или постановления суда по этим обстоятельствам Президиумом Верховного Суда Российской Федерации по представлению Председателя Верховного Суда Российской Федерации (часть пятая статьи 415) в качестве части механизма пересмотра вступивших в законную силу судебных решений в процедуре возобновления производства по уголовному делу ввиду новых или вновь открывшихся обстоятельств, направленного на исправление незаконного, необоснованного или несправедливого судебного 3 решения, восстановление нарушенных им прав (определения Конституционного Суда Российской Федерации от 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Сергея Вячеславовича,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