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442782-П/2019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Басаргина Руслана Анатольевича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Р.А.Басаргина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Р.А.Басаргин, которому постановлением судьи Верховного Суда Российской Федерации и решением заместителя Председателя того же Суда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 об оспаривании вынесенного в его отношении определения суда кассационной (второй) инстанции от 15 марта 2006 года, просит признать противоречащими статьям 2, 17 (часть 1), 19 (части 1 и 2), 45, 46, 48, 55 (часть 3) и 123 (часть 3) Конституции Российской Федерации статьи 16 «Обеспечение 2 подозреваемому и обвиняемому права на защиту», 50 «Приглашение, назначение и замена защитника, оплата его труда», 51 «Обязательное участие защитника», 52 «Отказ от защитника», 376 «Назначение судебного заседания», 40115 «Основания отмены или изменения судебного решения при рассмотрении уголовного дела в кассационном порядке» и 4129 «Основания отмены или изменения судебных решений в порядке надзора» УПК Российской Федерации. По утверждению заявителя, данные нормы нарушают его права, поскольку позволили суду кассационной (второй) инстанции рассмотреть уголовное дело без надлежащего извещения стороны защиты о дате, времени и месте судебного заседания и без участия защитника осужденного, а вышестоящим судам – не усмотреть в этих обстоятельствах существенных нарушений закона, повлиявших на исход дела.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Басаргина Руслана Анатольевича,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