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275682-П/2017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ассоциации адвокатов «Московская городская коллегия адвокатов «Сокальский и партнеры» на нарушение конституционных прав и свобод частью 2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ассоциации адвокатов «Московская городская коллегия адвокатов «Сокальский и партнеры»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частью 2 статьи 110 АПК Российской Федерации обязанность арбитражного суда взыскивать расходы на оплату услуг представителя, понесенные лицом, в пользу которого принят судебный акт, с другого лица, участвующего в деле, в разумных пределах является одним из 3 предусмотренных законом правовых способов, направленных против необоснованного завышения размера оплаты услуг представителя, на установление баланса между процессуальными правами и обязанностями лиц, участвующих в деле, и тем самым – на реализацию требования статьи 17 (часть 3) Конституции Российской Федерации. Таким образом, часть 2 статьи 110 АПК Российской Федерации, в соответствии с которой возмещение расходов на оплату услуг представителя осуществляется только той стороне, в пользу которой вынесено решение арбитражного суда и которая реально понесла такие расходы в связи с защитой своих нарушенных прав в арбитражном суде, не может рассматриваться как нарушающая конституционные права и свободы заявителя в указанном им аспекте. Разрешение же вопросов о наличии предусмотренных законом оснований для взыскания расходов на оплату услуг представителя, понесенных лицом, участвующим в деле, составляет прерогативу арбитражных судов, проверка законности и обоснованности постановлений которых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ассоциации адвокатов «Московская городская коллегия адвокатов «Сокальский и партнеры»,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