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450385-П/2018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Рябухина Ильи Николаевича на нарушение его конституционных прав частью 6 статьи 2 Федерального закона от 11 октября 2018 года № 361-ФЗ «О внесении изменений в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И.Н.Рябухина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городского суда от 11 ноября 2019 года возвращена без рассмотрения поданная в интересах гражданина И.Н.Рябухина кассационная жалоба на вынесенные в его отношении судебные решения (приговор от 15 марта 2019 года и апелляционное постановление от 2 июля 2019 года) с разъяснением о том, что в соответствии с частью третьей статьи 4013 УПК Российской Федерации кассационные жалобы (представления) на судебные решения, вступившие в законную силу до начала деятельности кассационных судов общей юрисдикции (т.е. до 1 октября 2019 года), 2 подаются непосредственно в суд кассационной инстанции и подлежат рассмотрению в порядке выборочной кассации. В этой связи заявитель просит признать не соответствующей статьям 19 (части 1 и 2), 46 (часть 1), 50 (часть 3) и 55 (части 2 и 3) Конституции Российской Федерации часть 6 статьи 2 Федерального закона от 11 октября 2018 года № 361-ФЗ «О внесении изменений в Уголовно-процессуальный кодекс Российской Федерации» в той мере, в которой данная норма, по мнению заявителя, безусловно лишает граждан права на обжалование в порядке сплошной кассации приговоров, вступивших в законную силу до начала деятельности кассационных судов общей юрисдикции (до 1 октября 2019 года), предусматривая более выгодные условия обжалования судебных решений, вступивших в законную силу после указанной даты.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Федеральным законом от 11 октября 2018 года № 361-ФЗ в порядок судопроизводства по уголовным делам внесены изменения, вызванные созданием апелляционных и кассационных судов общей юрисдикции. Часть 6 статьи 2 названного Федерального закона предусматривает, что лица, которые не воспользовались правом на обжалование в кассационном порядке судебных решений, вступивших в законную силу до дня вступления в силу данного Федерального закона, либо осуществили его не в полном объеме, вправе обжаловать такие судебные решения в порядке, предусмотренном частью третьей статьи 4013 УПК Российской Федерации (в редакции этого Федерального закона), т.е. в порядке выборочной кассации, 3 предусматривающей единоличное изучение судьей суда кассационной инстанции кассационной жалобы в порядке, предусмотренном статьями 40110–40112 УПК Российской Федерации (в редакции Федерального закона от 11 октября 2018 года № 361-ФЗ), которое, в свою очередь,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Рябухина Ильи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