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512124-П/2020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«Жилкомсервис № 1 Выборгского района» на нарушение его конституционных прав частью 1 статьи 157 Жилищного кодекса Российской Федерации и абзацем первым пункта 38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«Жилкомсервис № 1 Выборгского района»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арбитражного суда кассационной инстанции отменено постановление суда апелляционной инстанции и оставлено в силе решение суда первой инстанции, которым отказано в удовлетворении исковых требований ООО «Жилкомсервис № 1 Выборгского района» (управляющей организации) к ресурсоснабжающей организации о взыскании неосновательного обогащения – денежной суммы, излишне уплаченной заявителем по договорам теплоснабжения, а также процентов за пользование чужими денежными средствами. При этом суд кассационной инстанции 2 исходил, в частности, из того, что к оплате была предъявлена стоимость объема тепловой энергии, определенного по показаниям общедомовых приборов учета в гигакалориях. ООО «Жилкомсервис № 1 Выборгского района» оспаривает конституционность части 1 статьи 157 Жилищного кодекса Российской Федерации, а фактически – ее положения, согласно которому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 а также абзаца первого пункта 38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 354, устанавливающего, что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законодательством Российской Федерации о государственном регулировании цен (тарифов). По мнению заявителя, оспариваемые положения противоречат статьям 8 (часть 1) и 19 (части 1 и 2) Конституции Российской Федерации, поскольку предполагают обязанность исполнителя коммунальных услуг оплачивать коммунальную услугу по горячему водоснабжению исходя из фактического объема тепловой энергии, зафиксированного коллективным (общедомовым) прибором учета тепловой энергии, без учета установленного норматива расхода тепловой энергии, используемого на подогрев воды. Кроме того, заявитель просит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«Жилкомсервис № 1 Выборгского района»,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