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415313-П/2019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Миронова Владимира Ивановича на нарушение его конституционных прав положениями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В.И.Миронова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В.И.Миронов, с которого по иску управляющей компании взыскана задолженность по оплате коммунальных услуг и которому отказано в удовлетворении встречного иска, в частности о перерасчете задолженности и компенсации морального вреда, оспаривает конституционность положений пунктов 31, 81 и 811–8114 Правил предоставления коммунальных услуг собственникам и пользователям помещений в многоквартирных домах и жилых домов (утверждены постановлением Правительства Российской Федерации от 6 мая 2011 года № 2 354), устанавливающих обязанности исполнителя (юридического лица независимо от организационно-правовой формы или индивидуального предпринимателя, предоставляющих потребителю коммунальные услуги) и закрепляющих порядок ввода в эксплуатацию индивидуальных приборов учета. По мнению заявителя, оспариваемые нормативные положения противоречат статьям 8 (часть 2), 10, 35 (часть 1), 40 (часть 1), 45, 46 (части 1 и 2) и 55 (часть 3) Конституции Российской Федерации, поскольку при определении размера платы за коммунальные услуги по водоснабжению и водоотведению позволяют не учитывать показания индивидуальных приборов учета.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статьям 96 и 97 Федерального конституционного закона «О Конституционном Суде Российской Федерации», конкретизирующим статью 125 (часть 4) Конституции Российской Федерации, граждане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Миронова Владимира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