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Мискачева Артема Владимировича на нарушение его конституционных прав частью второй статьи 61 и частью первой статьи 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А.В.Мискачева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Мискачева Артема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