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Министерства внутренних дел по Республике Крым о разъяснении Постановления Конституционного Суда Российской Федерации от 27 ноября 2017 года № 33-П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Министерства внутренних дел по Республике Крым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27 ноября 2017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3 производства в Конституционном Суде Российской Федерации, а также других органов и лиц, которым решение было направлено; официальное разъяснение Конституционным Судом Российской Федерации вынесенного им решения дается только в рамках этого решения и лишь по тем вопросам, которые были предметом рассмотрения в судебном заседании и нашли свое разрешение в принятом постановлении.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позиций, не нашедших отражения в разъясняемом Постановлении. Поскольку Министерство внутренних дел по Республике Крым не являлось участником конституционного судопроизводства, по результатам которого Конституционным Судом Российской Федерации принято Постановление от 27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Министерства внутренних дел по Республике Крым о разъяснении Постановления 4 Конституционного Суда Российской Федерации от 27 ноября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