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387587-П/2019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Николая Константиновича на нарушение его конституционных прав частью 4 статьи 337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Н.К.Кузнецова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Н.К.Кузнецов оспаривает конституционность части 4 статьи 337 КАС Российской Федерации, согласно которой председатель Верховного Суда Российской Федерации, его заместитель вправе не согласиться с определением судьи Верховного Суда Российской Федерации об отказе в передаче надзорных жалобы, представления для рассмотрения в судебном заседании Президиума Верховного Суда Российской Федерации и вынести определение о его отмене и передаче надзорных жалобы, представления с административным делом для рассмотрения в судебном заседании Президиума Верховного Суда Российской Федерации. 2 Как следует из представленных материалов, определением судьи Верховного Суда Российской Федерации заявителю было отказано в передаче его надзорной жалобы для рассмотрения в судебном заседании Президиума Верховного Суда Российской Федерации. Заместитель Председателя Верховного Суда Российской Федерации сообщил заявителю, что оснований не согласиться с определением судьи Верховного Суда Российской Федерации не имеется. По мнению заявителя, оспариваемое законоположение позволяет Председателю Верховного Суда Российской Федерации или его заместителю оформлять письмом процессуальное решение о согласии с определением судьи Верховного Суда Российской Федерации об отказе в передаче надзорной жалобы для рассмотрения в судебном заседании Президиума Верховного Суда Российской Федерации, а потому не соответствует статье 47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Николая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