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273948-П/2017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Смольникова Василия Васильевича на нарушение его конституционных прав частью четвертой статьи 108, частью восьмой статьи 109 и частью шестой статьи 152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гражданина В.В.Смольникова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Смольникова Василия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