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501159-П/2020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Эдита Александра Робертовича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А.Р.Эдита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А.Р.Эдит, обращавшийся с жалобами в суд в предусмотренном статьей 125 УПК Российской Федерации порядке, просит признать противоречащими статьям 17 (часть 2), 45 (часть 2), 46 (части 1 и 2), 47 (часть 1), 52 и 55 (часть 2) Конституции Российской Федерации следующие положения Уголовно-процессуального кодекса Российской Федерации: часть первую статьи 125 «Судебный порядок рассмотрения жалоб», утверждая, что она, допуская отказ в рассмотрении жалоб граждан, не обязывает суд обратиться с запросом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Уголовно-процессуального кодекса Российской Федерации не содержат положений, допускающих их произвольное применение, направлены – во взаимосвязи с иными предписаниями данного Кодекса – на достижение целей уголовного судопроизводства по защите прав и законных интересов лиц и организаций, потерпевших от преступлений, и защите личности от незаконного и необоснованного обвинения, осуждения, 3 ограничения ее прав и свобод, не препятствуют обращению суда с запросом в Конституционный Суд Российской Федерации о проверке конституционности закона, подлежащего применению, если при рассмотрении дела в любой инстанции суд придет к выводу о его несоответствии Конституции Российской Федерации (часть первая статьи 101 Федерального конституционного закона «О Конституционном Суде Российской Федерации»), а потому не могут расцениваться как нарушающие конституционные права А.Р.Эдита. К тому же им не представлено копий документов, подтверждающих применение судом в его конкретном деле статей 214 и 2141 УПК Российской Федерации. Требования заявителя и доводы, приведенные им в обоснование своей позиции, свидетельствуют о том, что нарушение своих конституционных прав он связывает не с содержанием оспариваемых норм, а с принятыми по его делу решениями должностных лиц предварительного расследования, прокуратуры и судов, с которыми А.Р.Эдит выражает несогласие. Между тем оценка таких решений, равно как установление и исследование фактических обстоятельств, имеющих значение для разрешения конкретного дела, к полномочиям Конституционного Суда Российской Федерации не относятся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Эдита Александра Робертовича,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