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Рузанова Сергея Федоровича на нарушение его конституционных прав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С.Ф.Рузанова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четвертой статьи 7 УПК Российской Федерации во взаимосвязи с его статьями 4017–40111, судья при решении вопроса о наличии или отсутствии оснований для передачи уголовного дела в суд кассационной инстанции для рассмотрения по существу не освобождается от обязанности вынести обоснованное и мотивированное решение (определения Конституционного Суда Российской Федерации от 29 мая 2014 года № 1123- О,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Рузанова Сергея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