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510810-П/2020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Ивана Константиновича на нарушение его конституционных прав частью первой1 статьи 214 и частью первой статьи 2141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И.К.Яковлева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(решение от 27 апреля 2020 года), гражданину И.К.Яковлеву отказано в передаче для рассмотрения в судебном заседании суда кассационной инстанции жалобы об оспаривании принятого в порядке статьи 125 УПК Российской Федерации постановления суда (оставленного без изменения судом апелляционной инстанции), которым отказано в принятии к рассмотрению жалобы И.К.Яковлева на постановления об отказе в возбуждении уголовного дела и на постановления должностных лиц прокуратуры. 2 Заявитель просит признать не соответствующими статьям 17 (части 1 и 2), 19 (части 1 и 2), 21 (часть 1), 23 (часть 1), 40 (части 1 и 3), 46, 47 (часть 1), 48 (часть 1), 52, 53, 55 (части 1 и 2), 56 (часть 3) и 125 (пункт «а» части 4) Конституции Российской Федерации часть первую1 статьи 214 «Отмена постановления о прекращении уголовного дела или уголовного преследования» и часть первую статьи 2141 «Судебный порядок получения разрешения отмены постановления о прекращении уголовного дела или уголовного преследования» УПК Российской Федерации, поскольку, по его утверждению, данные нормы препятствуют в рамках установленной ими процедуры обжалованию в суд незаконного постановления органа предварительного расследования об отказе в возбуждении уголовного дела. Кроме того, заявитель просит признать неконституционным вынесенное по его делу судебное решение, а также пункт 2 принятого в его отношении распоряжения главы территориальной администрации Ленинского района мэрии города Ярославля от 10 августа 2012 года № 383.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Ивана Константиновича,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