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238998-П/2016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Головачева Андрея Григорьевича на нарушение его конституционных прав частью второй статьи 50 и частью четвертой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А.Г.Головачева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Головачева Андрея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