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404686-П/2019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Соловьева Дмитрия Николаевича на нарушение его конституционных прав частью 4 статьи 161 Жилищного кодекса Российской Федерации и пунктом 39 Правил проведения органом местного самоуправления открытого конкурса по отбору управляющей организации для управления многоквартирным домом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Д.Н.Соловьева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Д.Н.Соловьев оспаривает конституционность следующих положений: части 4 статьи 161 Жилищного кодекса Российской Федерации (примененной в деле с участием заявителя в редакции, действовавшей до внесения изменений Федеральным законом от 4 июня 2018 года № 134-ФЗ, содержание которой в основном воспроизведено в ее действующей редакции), в силу которой орган местного самоуправления в порядке, 2 установленном Правительством Российской Федерации, проводит открытый конкурс по отбору управляющей организации для управления многоквартирным домом,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реализовано, а также в случаях,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реализовано; пункта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года № 75 (примененного в деле с участием заявителя в редакции, действовавшей до внесения изменений постановлением Правительства Российской Федерации от 14 декабря 2018 года № 1541, содержание которого в основном воспроизведено в его действующей редакции), в силу которого, в частности, в случае,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проводится, а отказ от проведения конкурса по иным основаниям не допускается (абзац первый). По мнению заявителя, оспариваемые нормы противоречат статьям 8, 19 (часть 1), 34 и 35 (части 1 и 2) Конституции Российской Федерации, поскольку по смыслу, придаваемому им правоприменительной практикой, они допускают проведение органом местного самоуправления открытого конкурса по отбору управляющей организации для управления многоквартирным домом при принятом и реализованном решении собственников помещений в многоквартирном доме о выборе способа управления таким домом.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Оспариваемые положения части 4 статьи 161 Жилищного кодекса Российской Федерации и пункта 39 Правил проведения органом местного самоуправления открытого конкурса по отбору управляющей организации для управления многоквартирным домом во взаимосвязи с частью 1 статьи 161 того же Кодекса направлены на защиту прав и интересов собственников помещений в многоквартирном доме, обеспечение благоприятных и безопасных условий проживания граждан и надлежащее содержание общего имущества в многоквартирном доме, а потому сами по себе не могут расцениваться как нарушающие конституционные права заявителя, указанные в жалобах. Установление же и исследование фактических обстоятельств, имеющих значение для разрешения судом конкретного дела, включая то, было ли принято и реализовано решение собственников помещений в многоквартирном доме о выборе способа управления многоквартирным домом,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Соловьева Дмитрия Николаевича, поскольку они не отвечают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