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425782-П/2019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Хлебникова Александра Николаевича на нарушение его конституционных прав положениями пункта 4 статьи 30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по требованию гражданина А.Н.Хлебникова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А.Н.Хлебников, которому с октября 2010 года назначена досрочная трудовая пенсия по старости за работу с особыми условиями труда, предусмотренную Списком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(утвержден постановлением Кабинета Министров СССР от 26 января 1991 года № 10 «Об утверждении списков производств, работ, профессий, должностей и показателей, дающих 2 право на льготное пенсионное обеспечение»), оспаривает конституционность положений пункта 4 статьи 30 Федерального закона от 17 декабря 2001 года №173-ФЗ «О трудовых пенсиях в Российской Федерации» (с 1 января 2015 года не применяющегося,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Федеральным законом от 28 декабря 2013 года № 400-ФЗ «О страховых пенсиях» в части, не противоречащей данному Федеральному закону), закрепляющих один из предусмотренных в названной статье порядков определения расчетного размера трудовой (с 1 января 2015 года – страховой) пенсии при оценке пенсионных прав лиц, согласно которому стажевый коэффициент для застрахованных лиц из числа мужчин, имеющих общий трудовой стаж не менее 25 лет, и из числа женщин, имеющих общий трудовой стаж не менее 20 лет (за исключением лиц, указанных в абзацах седьмом – десятом данного пункта), составляет 0,55 и повышается на 0,01 за каждый полный год общего трудового стажа сверх указанной продолжительности, но не более чем на 0,20 (абзацы пятый и шестой); из числа лиц, указанных в подпунктах 1–10, 14, 15 и 17 пункта 1 статьи 27 и подпункте 6 пункта 1 статьи 28 данного Федерального закона, составляет 0,55 при продолжительности общего трудового стажа, равной продолжительности страхового стажа, требуемого для назначения досрочной трудовой пенсии по старости, и повышается на 0,01 за каждый полный год общего трудового стажа сверх продолжительности такого стажа, а также на 0,01 за каждый полный год стажа на соответствующих видах работ, превышающего продолжительность стажа на соответствующих видах работ, требуемого для досрочного назначения трудовой пенсии по старости, но не более чем на 0,20 в общей сложности (абзац восьмой). По мнению заявителя, оспариваемые законоположения нарушают право на пенсионное обеспечение и противоречат статье 39 Конституции Российской Федерации, поскольку в целях исчисления расчетного размера пенсии определяют стажевый коэффициент с учетом периодов работы, выполняемых 3 только до 1 января 2002 года, что не позволяет установить стажевый коэффициент с учетом сниженных стажевых требований для работ, предусмотренных Списком № 1. Оспариваемые нормы были применены в деле заявителя судами общей юрисдикции.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Хлебникова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